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00" w:lineRule="auto"/>
        <w:jc w:val="center"/>
        <w:outlineLvl w:val="0"/>
        <w:rPr>
          <w:rFonts w:hint="eastAsia" w:ascii="方正小标宋简体" w:hAnsi="华文中宋" w:eastAsia="方正小标宋简体" w:cs="方正小标宋简体"/>
          <w:bCs w:val="0"/>
          <w:color w:val="000000" w:themeColor="text1"/>
          <w:sz w:val="44"/>
          <w:szCs w:val="44"/>
          <w14:textFill>
            <w14:solidFill>
              <w14:schemeClr w14:val="tx1"/>
            </w14:solidFill>
          </w14:textFill>
        </w:rPr>
      </w:pPr>
      <w:bookmarkStart w:id="0" w:name="_GoBack"/>
      <w:r>
        <w:rPr>
          <w:rFonts w:hint="eastAsia" w:ascii="方正小标宋简体" w:hAnsi="华文中宋" w:eastAsia="方正小标宋简体" w:cs="方正小标宋简体"/>
          <w:b w:val="0"/>
          <w:i w:val="0"/>
          <w:caps w:val="0"/>
          <w:color w:val="000000"/>
          <w:spacing w:val="0"/>
          <w:sz w:val="44"/>
          <w:szCs w:val="44"/>
          <w:shd w:val="clear"/>
        </w:rPr>
        <w:t>杭州地铁</w:t>
      </w:r>
      <w:r>
        <w:rPr>
          <w:rFonts w:hint="default" w:ascii="方正小标宋简体" w:hAnsi="华文中宋" w:eastAsia="方正小标宋简体" w:cs="方正小标宋简体"/>
          <w:color w:val="000000"/>
          <w:sz w:val="44"/>
          <w:szCs w:val="44"/>
          <w:lang w:val="en-US" w:eastAsia="zh-CN"/>
        </w:rPr>
        <w:t>2、4</w:t>
      </w:r>
      <w:r>
        <w:rPr>
          <w:rFonts w:hint="eastAsia" w:ascii="方正小标宋简体" w:hAnsi="华文中宋" w:eastAsia="方正小标宋简体" w:cs="方正小标宋简体"/>
          <w:color w:val="000000"/>
          <w:sz w:val="44"/>
          <w:szCs w:val="44"/>
          <w:lang w:val="en-US" w:eastAsia="zh-CN"/>
        </w:rPr>
        <w:t>号线</w:t>
      </w:r>
      <w:r>
        <w:rPr>
          <w:rFonts w:hint="eastAsia" w:ascii="方正小标宋简体" w:hAnsi="华文中宋" w:eastAsia="方正小标宋简体" w:cs="方正小标宋简体"/>
          <w:b w:val="0"/>
          <w:i w:val="0"/>
          <w:caps w:val="0"/>
          <w:color w:val="000000"/>
          <w:spacing w:val="0"/>
          <w:sz w:val="44"/>
          <w:szCs w:val="44"/>
          <w:shd w:val="clear"/>
        </w:rPr>
        <w:t>车站临时自助机具机位试点出租</w:t>
      </w:r>
      <w:r>
        <w:rPr>
          <w:rFonts w:hint="eastAsia" w:ascii="方正小标宋简体" w:hAnsi="华文中宋" w:eastAsia="方正小标宋简体" w:cs="方正小标宋简体"/>
          <w:bCs w:val="0"/>
          <w:color w:val="000000" w:themeColor="text1"/>
          <w:sz w:val="44"/>
          <w:szCs w:val="44"/>
          <w14:textFill>
            <w14:solidFill>
              <w14:schemeClr w14:val="tx1"/>
            </w14:solidFill>
          </w14:textFill>
        </w:rPr>
        <w:t>流程</w:t>
      </w:r>
    </w:p>
    <w:bookmarkEnd w:id="0"/>
    <w:p>
      <w:pPr>
        <w:spacing w:before="0" w:beforeLines="-2147483648" w:after="0" w:afterLines="-2147483648" w:line="240" w:lineRule="auto"/>
        <w:ind w:firstLine="640" w:firstLineChars="200"/>
        <w:outlineLvl w:val="9"/>
        <w:rPr>
          <w:rFonts w:hint="eastAsia" w:ascii="仿宋_GB2312" w:eastAsia="仿宋_GB2312" w:cs="Calibri"/>
          <w:bCs w:val="0"/>
          <w:color w:val="000000" w:themeColor="text1"/>
          <w:sz w:val="32"/>
          <w:szCs w:val="30"/>
          <w:lang w:bidi="ar"/>
          <w14:textFill>
            <w14:solidFill>
              <w14:schemeClr w14:val="tx1"/>
            </w14:solidFill>
          </w14:textFill>
        </w:rPr>
      </w:pPr>
      <w:r>
        <w:rPr>
          <w:rFonts w:hint="eastAsia" w:ascii="仿宋_GB2312" w:eastAsia="仿宋_GB2312" w:cs="Calibri"/>
          <w:bCs w:val="0"/>
          <w:color w:val="000000" w:themeColor="text1"/>
          <w:sz w:val="32"/>
          <w:szCs w:val="30"/>
          <w:lang w:bidi="ar"/>
          <w14:textFill>
            <w14:solidFill>
              <w14:schemeClr w14:val="tx1"/>
            </w14:solidFill>
          </w14:textFill>
        </w:rPr>
        <w:t>1、只接受邮件报名方式与</w:t>
      </w:r>
      <w:r>
        <w:rPr>
          <w:rFonts w:hint="eastAsia" w:ascii="仿宋_GB2312" w:hAnsi="Calibri" w:eastAsia="仿宋_GB2312" w:cs="Calibri"/>
          <w:color w:val="000000" w:themeColor="text1"/>
          <w:sz w:val="32"/>
          <w:szCs w:val="30"/>
          <w:lang w:bidi="ar"/>
          <w14:textFill>
            <w14:solidFill>
              <w14:schemeClr w14:val="tx1"/>
            </w14:solidFill>
          </w14:textFill>
        </w:rPr>
        <w:t>杭州</w:t>
      </w:r>
      <w:r>
        <w:rPr>
          <w:rFonts w:hint="eastAsia" w:ascii="仿宋_GB2312" w:hAnsi="Calibri" w:eastAsia="仿宋_GB2312" w:cs="Calibri"/>
          <w:color w:val="000000" w:themeColor="text1"/>
          <w:sz w:val="32"/>
          <w:szCs w:val="30"/>
          <w:lang w:eastAsia="zh-CN" w:bidi="ar"/>
          <w14:textFill>
            <w14:solidFill>
              <w14:schemeClr w14:val="tx1"/>
            </w14:solidFill>
          </w14:textFill>
        </w:rPr>
        <w:t>地铁商业经营管理有限</w:t>
      </w:r>
      <w:r>
        <w:rPr>
          <w:rFonts w:hint="eastAsia" w:ascii="仿宋_GB2312" w:hAnsi="Calibri" w:eastAsia="仿宋_GB2312" w:cs="Calibri"/>
          <w:color w:val="000000" w:themeColor="text1"/>
          <w:sz w:val="32"/>
          <w:szCs w:val="30"/>
          <w:lang w:bidi="ar"/>
          <w14:textFill>
            <w14:solidFill>
              <w14:schemeClr w14:val="tx1"/>
            </w14:solidFill>
          </w14:textFill>
        </w:rPr>
        <w:t>公司</w:t>
      </w:r>
      <w:r>
        <w:rPr>
          <w:rFonts w:hint="eastAsia" w:ascii="仿宋_GB2312" w:eastAsia="仿宋_GB2312" w:cs="Calibri"/>
          <w:bCs w:val="0"/>
          <w:color w:val="000000" w:themeColor="text1"/>
          <w:sz w:val="32"/>
          <w:szCs w:val="30"/>
          <w:lang w:bidi="ar"/>
          <w14:textFill>
            <w14:solidFill>
              <w14:schemeClr w14:val="tx1"/>
            </w14:solidFill>
          </w14:textFill>
        </w:rPr>
        <w:t>（以下简称“出租人”）确认各机位的租期</w:t>
      </w:r>
      <w:r>
        <w:rPr>
          <w:rFonts w:hint="eastAsia" w:ascii="仿宋_GB2312" w:eastAsia="仿宋_GB2312"/>
          <w:sz w:val="32"/>
          <w:szCs w:val="30"/>
          <w:lang w:bidi="ar"/>
        </w:rPr>
        <w:t>，租期不超过6个月</w:t>
      </w:r>
      <w:r>
        <w:rPr>
          <w:rFonts w:hint="eastAsia" w:ascii="仿宋_GB2312" w:eastAsia="仿宋_GB2312" w:cs="Calibri"/>
          <w:bCs w:val="0"/>
          <w:color w:val="000000" w:themeColor="text1"/>
          <w:sz w:val="32"/>
          <w:szCs w:val="30"/>
          <w:lang w:bidi="ar"/>
          <w14:textFill>
            <w14:solidFill>
              <w14:schemeClr w14:val="tx1"/>
            </w14:solidFill>
          </w14:textFill>
        </w:rPr>
        <w:t>（注：特定时期内遇到车站不能开展临时自助机具机位出租的，出租人会及时告知）。试点价格</w:t>
      </w:r>
      <w:r>
        <w:rPr>
          <w:rFonts w:hint="eastAsia" w:ascii="仿宋_GB2312" w:eastAsia="仿宋_GB2312" w:cs="Calibri"/>
          <w:bCs w:val="0"/>
          <w:color w:val="000000" w:themeColor="text1"/>
          <w:sz w:val="32"/>
          <w:szCs w:val="30"/>
          <w:lang w:eastAsia="zh-CN" w:bidi="ar"/>
          <w14:textFill>
            <w14:solidFill>
              <w14:schemeClr w14:val="tx1"/>
            </w14:solidFill>
          </w14:textFill>
        </w:rPr>
        <w:t>各品类各站均不相同以合同为准</w:t>
      </w:r>
      <w:r>
        <w:rPr>
          <w:rFonts w:hint="eastAsia" w:ascii="仿宋_GB2312" w:eastAsia="仿宋_GB2312" w:cs="Calibri"/>
          <w:bCs w:val="0"/>
          <w:color w:val="000000" w:themeColor="text1"/>
          <w:sz w:val="32"/>
          <w:szCs w:val="30"/>
          <w:lang w:bidi="ar"/>
          <w14:textFill>
            <w14:solidFill>
              <w14:schemeClr w14:val="tx1"/>
            </w14:solidFill>
          </w14:textFill>
        </w:rPr>
        <w:t>。</w:t>
      </w:r>
    </w:p>
    <w:p>
      <w:pPr>
        <w:spacing w:before="0" w:beforeLines="-2147483648" w:after="0" w:afterLines="-2147483648" w:line="240" w:lineRule="auto"/>
        <w:ind w:firstLine="640" w:firstLineChars="200"/>
        <w:outlineLvl w:val="9"/>
        <w:rPr>
          <w:rFonts w:hint="eastAsia" w:ascii="仿宋_GB2312" w:eastAsia="仿宋_GB2312" w:cs="Calibri"/>
          <w:bCs w:val="0"/>
          <w:color w:val="000000" w:themeColor="text1"/>
          <w:sz w:val="32"/>
          <w:szCs w:val="30"/>
          <w:lang w:bidi="ar"/>
          <w14:textFill>
            <w14:solidFill>
              <w14:schemeClr w14:val="tx1"/>
            </w14:solidFill>
          </w14:textFill>
        </w:rPr>
      </w:pPr>
      <w:r>
        <w:rPr>
          <w:rFonts w:hint="eastAsia" w:ascii="仿宋_GB2312" w:eastAsia="仿宋_GB2312" w:cs="Calibri"/>
          <w:bCs w:val="0"/>
          <w:color w:val="000000" w:themeColor="text1"/>
          <w:sz w:val="32"/>
          <w:szCs w:val="30"/>
          <w:lang w:bidi="ar"/>
          <w14:textFill>
            <w14:solidFill>
              <w14:schemeClr w14:val="tx1"/>
            </w14:solidFill>
          </w14:textFill>
        </w:rPr>
        <w:t>2、承租人到出租人处领取“</w:t>
      </w:r>
      <w:r>
        <w:rPr>
          <w:rFonts w:hint="eastAsia" w:ascii="仿宋_GB2312" w:eastAsia="仿宋_GB2312" w:cs="Calibri"/>
          <w:bCs w:val="0"/>
          <w:color w:val="000000" w:themeColor="text1"/>
          <w:sz w:val="32"/>
          <w:szCs w:val="30"/>
          <w:u w:val="none"/>
          <w:lang w:bidi="ar"/>
          <w14:textFill>
            <w14:solidFill>
              <w14:schemeClr w14:val="tx1"/>
            </w14:solidFill>
          </w14:textFill>
        </w:rPr>
        <w:t xml:space="preserve">      </w:t>
      </w:r>
      <w:r>
        <w:rPr>
          <w:rFonts w:hint="eastAsia" w:ascii="仿宋_GB2312" w:eastAsia="仿宋_GB2312" w:cs="Calibri"/>
          <w:bCs w:val="0"/>
          <w:color w:val="000000" w:themeColor="text1"/>
          <w:sz w:val="32"/>
          <w:szCs w:val="30"/>
          <w:lang w:bidi="ar"/>
          <w14:textFill>
            <w14:solidFill>
              <w14:schemeClr w14:val="tx1"/>
            </w14:solidFill>
          </w14:textFill>
        </w:rPr>
        <w:t>号线车站临时自助机具机位租赁申请表”（简称“申请表”）填写并盖章，将扫描件发送至出租人，附营业执照、税务登记证、组织机构代码证等相关资料的复印件并加盖公章的扫描件。（“申请表”原件，营业执照、税务登记证、组织机构代码证等资料的复印件并加盖公章后同时快递或送至出租人处）。</w:t>
      </w:r>
    </w:p>
    <w:p>
      <w:pPr>
        <w:spacing w:before="0" w:beforeLines="-2147483648" w:after="0" w:afterLines="-2147483648" w:line="240" w:lineRule="auto"/>
        <w:ind w:firstLine="640" w:firstLineChars="200"/>
        <w:outlineLvl w:val="9"/>
        <w:rPr>
          <w:rFonts w:hint="eastAsia" w:ascii="仿宋_GB2312" w:eastAsia="仿宋_GB2312" w:cs="Calibri"/>
          <w:bCs w:val="0"/>
          <w:color w:val="000000" w:themeColor="text1"/>
          <w:sz w:val="32"/>
          <w:szCs w:val="30"/>
          <w:lang w:bidi="ar"/>
          <w14:textFill>
            <w14:solidFill>
              <w14:schemeClr w14:val="tx1"/>
            </w14:solidFill>
          </w14:textFill>
        </w:rPr>
      </w:pPr>
      <w:r>
        <w:rPr>
          <w:rFonts w:hint="eastAsia" w:ascii="仿宋_GB2312" w:eastAsia="仿宋_GB2312" w:cs="Calibri"/>
          <w:bCs w:val="0"/>
          <w:color w:val="000000" w:themeColor="text1"/>
          <w:sz w:val="32"/>
          <w:szCs w:val="30"/>
          <w:lang w:val="en-US" w:eastAsia="zh-CN" w:bidi="ar"/>
          <w14:textFill>
            <w14:solidFill>
              <w14:schemeClr w14:val="tx1"/>
            </w14:solidFill>
          </w14:textFill>
        </w:rPr>
        <w:t>3</w:t>
      </w:r>
      <w:r>
        <w:rPr>
          <w:rFonts w:hint="eastAsia" w:ascii="仿宋_GB2312" w:eastAsia="仿宋_GB2312" w:cs="Calibri"/>
          <w:bCs w:val="0"/>
          <w:color w:val="000000" w:themeColor="text1"/>
          <w:sz w:val="32"/>
          <w:szCs w:val="30"/>
          <w:lang w:bidi="ar"/>
          <w14:textFill>
            <w14:solidFill>
              <w14:schemeClr w14:val="tx1"/>
            </w14:solidFill>
          </w14:textFill>
        </w:rPr>
        <w:t>、双方签订《杭州地铁</w:t>
      </w:r>
      <w:r>
        <w:rPr>
          <w:rFonts w:hint="eastAsia" w:ascii="仿宋_GB2312" w:eastAsia="仿宋_GB2312" w:cs="Calibri"/>
          <w:bCs w:val="0"/>
          <w:color w:val="000000" w:themeColor="text1"/>
          <w:sz w:val="32"/>
          <w:szCs w:val="30"/>
          <w:u w:val="none"/>
          <w:lang w:bidi="ar"/>
          <w14:textFill>
            <w14:solidFill>
              <w14:schemeClr w14:val="tx1"/>
            </w14:solidFill>
          </w14:textFill>
        </w:rPr>
        <w:t xml:space="preserve">      </w:t>
      </w:r>
      <w:r>
        <w:rPr>
          <w:rFonts w:hint="eastAsia" w:ascii="仿宋_GB2312" w:eastAsia="仿宋_GB2312" w:cs="Calibri"/>
          <w:bCs w:val="0"/>
          <w:color w:val="000000" w:themeColor="text1"/>
          <w:sz w:val="32"/>
          <w:szCs w:val="30"/>
          <w:lang w:bidi="ar"/>
          <w14:textFill>
            <w14:solidFill>
              <w14:schemeClr w14:val="tx1"/>
            </w14:solidFill>
          </w14:textFill>
        </w:rPr>
        <w:t>号线车站临时自助机具机位租赁协议》（该协议为格式协议）后，承租人支付机位租赁费、</w:t>
      </w:r>
      <w:r>
        <w:rPr>
          <w:rFonts w:hint="eastAsia" w:ascii="仿宋_GB2312" w:eastAsia="仿宋_GB2312" w:cs="Calibri"/>
          <w:bCs w:val="0"/>
          <w:color w:val="000000" w:themeColor="text1"/>
          <w:sz w:val="32"/>
          <w:szCs w:val="30"/>
          <w:lang w:eastAsia="zh-CN" w:bidi="ar"/>
          <w14:textFill>
            <w14:solidFill>
              <w14:schemeClr w14:val="tx1"/>
            </w14:solidFill>
          </w14:textFill>
        </w:rPr>
        <w:t>电费、履约保证</w:t>
      </w:r>
      <w:r>
        <w:rPr>
          <w:rFonts w:hint="eastAsia" w:ascii="仿宋_GB2312" w:eastAsia="仿宋_GB2312" w:cs="Calibri"/>
          <w:bCs w:val="0"/>
          <w:color w:val="000000" w:themeColor="text1"/>
          <w:sz w:val="32"/>
          <w:szCs w:val="30"/>
          <w:lang w:bidi="ar"/>
          <w14:textFill>
            <w14:solidFill>
              <w14:schemeClr w14:val="tx1"/>
            </w14:solidFill>
          </w14:textFill>
        </w:rPr>
        <w:t>金</w:t>
      </w:r>
      <w:r>
        <w:rPr>
          <w:rFonts w:hint="eastAsia" w:ascii="仿宋_GB2312" w:eastAsia="仿宋_GB2312" w:cs="Calibri"/>
          <w:bCs w:val="0"/>
          <w:color w:val="000000" w:themeColor="text1"/>
          <w:sz w:val="32"/>
          <w:szCs w:val="30"/>
          <w:lang w:eastAsia="zh-CN" w:bidi="ar"/>
          <w14:textFill>
            <w14:solidFill>
              <w14:schemeClr w14:val="tx1"/>
            </w14:solidFill>
          </w14:textFill>
        </w:rPr>
        <w:t>后，机具方可进场，</w:t>
      </w:r>
      <w:r>
        <w:rPr>
          <w:rFonts w:hint="eastAsia" w:ascii="仿宋_GB2312" w:eastAsia="仿宋_GB2312" w:cs="Calibri"/>
          <w:bCs w:val="0"/>
          <w:color w:val="000000" w:themeColor="text1"/>
          <w:sz w:val="32"/>
          <w:szCs w:val="30"/>
          <w:lang w:bidi="ar"/>
          <w14:textFill>
            <w14:solidFill>
              <w14:schemeClr w14:val="tx1"/>
            </w14:solidFill>
          </w14:textFill>
        </w:rPr>
        <w:t>出租人开具相应的发票和收据（</w:t>
      </w:r>
      <w:r>
        <w:rPr>
          <w:rFonts w:hint="eastAsia" w:ascii="仿宋_GB2312" w:eastAsia="仿宋_GB2312" w:cs="Calibri"/>
          <w:bCs w:val="0"/>
          <w:color w:val="000000" w:themeColor="text1"/>
          <w:sz w:val="32"/>
          <w:szCs w:val="30"/>
          <w:lang w:eastAsia="zh-CN" w:bidi="ar"/>
          <w14:textFill>
            <w14:solidFill>
              <w14:schemeClr w14:val="tx1"/>
            </w14:solidFill>
          </w14:textFill>
        </w:rPr>
        <w:t>履约保证</w:t>
      </w:r>
      <w:r>
        <w:rPr>
          <w:rFonts w:hint="eastAsia" w:ascii="仿宋_GB2312" w:eastAsia="仿宋_GB2312" w:cs="Calibri"/>
          <w:bCs w:val="0"/>
          <w:color w:val="000000" w:themeColor="text1"/>
          <w:sz w:val="32"/>
          <w:szCs w:val="30"/>
          <w:lang w:bidi="ar"/>
          <w14:textFill>
            <w14:solidFill>
              <w14:schemeClr w14:val="tx1"/>
            </w14:solidFill>
          </w14:textFill>
        </w:rPr>
        <w:t>金开收据）。</w:t>
      </w:r>
    </w:p>
    <w:p>
      <w:pPr>
        <w:spacing w:before="0" w:beforeLines="-2147483648" w:after="0" w:afterLines="-2147483648" w:line="240" w:lineRule="auto"/>
        <w:ind w:firstLine="640" w:firstLineChars="200"/>
        <w:outlineLvl w:val="9"/>
        <w:rPr>
          <w:rFonts w:hint="eastAsia" w:ascii="仿宋_GB2312" w:eastAsia="仿宋_GB2312" w:cs="Calibri"/>
          <w:bCs w:val="0"/>
          <w:color w:val="000000" w:themeColor="text1"/>
          <w:sz w:val="32"/>
          <w:szCs w:val="30"/>
          <w:lang w:bidi="ar"/>
          <w14:textFill>
            <w14:solidFill>
              <w14:schemeClr w14:val="tx1"/>
            </w14:solidFill>
          </w14:textFill>
        </w:rPr>
      </w:pPr>
      <w:r>
        <w:rPr>
          <w:rFonts w:hint="eastAsia" w:ascii="仿宋_GB2312" w:eastAsia="仿宋_GB2312" w:cs="Calibri"/>
          <w:bCs w:val="0"/>
          <w:color w:val="000000" w:themeColor="text1"/>
          <w:sz w:val="32"/>
          <w:szCs w:val="30"/>
          <w:lang w:bidi="ar"/>
          <w14:textFill>
            <w14:solidFill>
              <w14:schemeClr w14:val="tx1"/>
            </w14:solidFill>
          </w14:textFill>
        </w:rPr>
        <w:t>5、经营期结束之日起30日内，出租人扣除损失赔偿（如有）、违约金（如有）后将押金（如有）无息退给承租人。</w:t>
      </w:r>
    </w:p>
    <w:p>
      <w:pPr>
        <w:spacing w:before="0" w:beforeLines="-2147483648" w:after="0" w:afterLines="-2147483648" w:line="240" w:lineRule="auto"/>
        <w:ind w:firstLine="640" w:firstLineChars="200"/>
        <w:outlineLvl w:val="9"/>
        <w:rPr>
          <w:rFonts w:hint="eastAsia" w:ascii="仿宋_GB2312" w:eastAsia="仿宋_GB2312" w:cs="Calibri"/>
          <w:bCs w:val="0"/>
          <w:color w:val="000000" w:themeColor="text1"/>
          <w:sz w:val="32"/>
          <w:szCs w:val="30"/>
          <w:lang w:bidi="ar"/>
          <w14:textFill>
            <w14:solidFill>
              <w14:schemeClr w14:val="tx1"/>
            </w14:solidFill>
          </w14:textFill>
        </w:rPr>
      </w:pPr>
      <w:r>
        <w:rPr>
          <w:rFonts w:hint="eastAsia" w:ascii="仿宋_GB2312" w:eastAsia="仿宋_GB2312" w:cs="Calibri"/>
          <w:bCs w:val="0"/>
          <w:color w:val="000000" w:themeColor="text1"/>
          <w:sz w:val="32"/>
          <w:szCs w:val="30"/>
          <w:lang w:bidi="ar"/>
          <w14:textFill>
            <w14:solidFill>
              <w14:schemeClr w14:val="tx1"/>
            </w14:solidFill>
          </w14:textFill>
        </w:rPr>
        <w:t>6、进场施工：进场施工前承租人需向出租人提供施工方案。进场施工方案应包含施工时间、运输路线、施工范围、施工重点、安全防范、安保措施、施工人员信息等。出租人审核通过后方可执行，同时在施工期间需向车站做好请销点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5457E"/>
    <w:rsid w:val="6FC5457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2020-07-22T07:19:00Z</dcterms:created>
  <dc:creator>黄雪萍</dc:creator>
  <cp:lastModifiedBy>黄雪萍</cp:lastModifiedBy>
  <dcterms:modified xsi:type="dcterms:W3CDTF">2020-07-22T08:02:57Z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